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7A" w:rsidRDefault="00104F7A" w:rsidP="00B94449">
      <w:pPr>
        <w:pStyle w:val="Intestazione"/>
        <w:tabs>
          <w:tab w:val="clear" w:pos="4819"/>
          <w:tab w:val="left" w:pos="3420"/>
        </w:tabs>
        <w:ind w:firstLine="3261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Associazione Civica Per </w:t>
      </w:r>
      <w:smartTag w:uri="urn:schemas-microsoft-com:office:smarttags" w:element="PersonName">
        <w:smartTagPr>
          <w:attr w:name="ProductID" w:val="la Buona Politica"/>
        </w:smartTagPr>
        <w:r>
          <w:rPr>
            <w:rFonts w:ascii="Times New Roman" w:hAnsi="Times New Roman"/>
            <w:b/>
            <w:color w:val="000000"/>
            <w:sz w:val="20"/>
          </w:rPr>
          <w:t>la Buona Politica</w:t>
        </w:r>
      </w:smartTag>
      <w:r>
        <w:rPr>
          <w:rFonts w:ascii="Times New Roman" w:hAnsi="Times New Roman"/>
          <w:b/>
          <w:color w:val="000000"/>
          <w:sz w:val="20"/>
        </w:rPr>
        <w:t xml:space="preserve"> – Lugo</w:t>
      </w:r>
    </w:p>
    <w:p w:rsidR="00104F7A" w:rsidRDefault="00104F7A" w:rsidP="00104F7A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Presidente: Alessio Seganti</w:t>
      </w:r>
    </w:p>
    <w:p w:rsidR="00104F7A" w:rsidRDefault="00104F7A" w:rsidP="00104F7A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242D7DC9" wp14:editId="003F51C1">
            <wp:simplePos x="0" y="0"/>
            <wp:positionH relativeFrom="column">
              <wp:posOffset>609600</wp:posOffset>
            </wp:positionH>
            <wp:positionV relativeFrom="page">
              <wp:posOffset>419100</wp:posOffset>
            </wp:positionV>
            <wp:extent cx="1428750" cy="896620"/>
            <wp:effectExtent l="0" t="0" r="0" b="0"/>
            <wp:wrapSquare wrapText="right"/>
            <wp:docPr id="1" name="Immagine 1" descr="logo_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i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2" t="7500" r="7539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 w:val="20"/>
        </w:rPr>
        <w:t>V</w:t>
      </w:r>
      <w:r w:rsidRPr="00B4516D">
        <w:rPr>
          <w:rFonts w:ascii="Times New Roman" w:hAnsi="Times New Roman"/>
          <w:color w:val="000000"/>
          <w:sz w:val="20"/>
        </w:rPr>
        <w:t>icepresidente: Donato Piloni</w:t>
      </w:r>
    </w:p>
    <w:p w:rsidR="00104F7A" w:rsidRPr="00B4516D" w:rsidRDefault="00104F7A" w:rsidP="00104F7A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 w:rsidRPr="00B4516D">
        <w:rPr>
          <w:rFonts w:ascii="Times New Roman" w:hAnsi="Times New Roman"/>
          <w:color w:val="000000"/>
          <w:sz w:val="20"/>
        </w:rPr>
        <w:t>Segretario: Paola Fabbri</w:t>
      </w:r>
    </w:p>
    <w:p w:rsidR="00104F7A" w:rsidRPr="00B4516D" w:rsidRDefault="00104F7A" w:rsidP="00104F7A">
      <w:pPr>
        <w:pStyle w:val="Intestazione"/>
        <w:tabs>
          <w:tab w:val="clear" w:pos="4819"/>
          <w:tab w:val="center" w:pos="3600"/>
          <w:tab w:val="left" w:pos="4320"/>
        </w:tabs>
        <w:rPr>
          <w:rFonts w:ascii="Times New Roman" w:hAnsi="Times New Roman"/>
          <w:color w:val="000000"/>
          <w:sz w:val="20"/>
        </w:rPr>
      </w:pPr>
      <w:r w:rsidRPr="00B4516D">
        <w:rPr>
          <w:rFonts w:ascii="Times New Roman" w:hAnsi="Times New Roman"/>
          <w:color w:val="000000"/>
          <w:sz w:val="20"/>
        </w:rPr>
        <w:t>Tel. 3471666721 – 3347921786</w:t>
      </w:r>
    </w:p>
    <w:p w:rsidR="00104F7A" w:rsidRDefault="00104F7A" w:rsidP="00104F7A">
      <w:pPr>
        <w:pStyle w:val="Intestazione"/>
        <w:tabs>
          <w:tab w:val="clear" w:pos="4819"/>
          <w:tab w:val="center" w:pos="3600"/>
          <w:tab w:val="left" w:pos="4320"/>
        </w:tabs>
        <w:rPr>
          <w:rFonts w:ascii="Times New Roman" w:hAnsi="Times New Roman"/>
          <w:color w:val="000000"/>
          <w:sz w:val="20"/>
        </w:rPr>
      </w:pPr>
      <w:r w:rsidRPr="00B4516D">
        <w:rPr>
          <w:rFonts w:ascii="Times New Roman" w:hAnsi="Times New Roman"/>
          <w:color w:val="000000"/>
          <w:sz w:val="20"/>
        </w:rPr>
        <w:t xml:space="preserve">e-mail: </w:t>
      </w:r>
      <w:hyperlink r:id="rId8" w:history="1">
        <w:r w:rsidRPr="00B4516D">
          <w:rPr>
            <w:rStyle w:val="Collegamentoipertestuale"/>
            <w:color w:val="000000"/>
            <w:sz w:val="20"/>
          </w:rPr>
          <w:t>buonapoliticalugo@gmail.com</w:t>
        </w:r>
      </w:hyperlink>
      <w:r w:rsidRPr="00B4516D">
        <w:rPr>
          <w:rFonts w:ascii="Times New Roman" w:hAnsi="Times New Roman"/>
          <w:color w:val="000000"/>
          <w:sz w:val="20"/>
        </w:rPr>
        <w:t xml:space="preserve"> </w:t>
      </w:r>
    </w:p>
    <w:p w:rsidR="00104F7A" w:rsidRPr="00F231C4" w:rsidRDefault="00104F7A" w:rsidP="00B94449">
      <w:pPr>
        <w:pStyle w:val="Intestazione"/>
        <w:tabs>
          <w:tab w:val="clear" w:pos="4819"/>
          <w:tab w:val="center" w:pos="3600"/>
          <w:tab w:val="left" w:pos="4320"/>
        </w:tabs>
        <w:rPr>
          <w:rFonts w:ascii="Times New Roman" w:hAnsi="Times New Roman"/>
          <w:color w:val="000000"/>
          <w:sz w:val="20"/>
          <w:lang w:val="en-US"/>
        </w:rPr>
      </w:pPr>
      <w:proofErr w:type="spellStart"/>
      <w:r w:rsidRPr="00F231C4">
        <w:rPr>
          <w:rFonts w:ascii="Times New Roman" w:hAnsi="Times New Roman"/>
          <w:color w:val="000000"/>
          <w:sz w:val="20"/>
          <w:lang w:val="en-US"/>
        </w:rPr>
        <w:t>sito</w:t>
      </w:r>
      <w:proofErr w:type="spellEnd"/>
      <w:r w:rsidRPr="00F231C4">
        <w:rPr>
          <w:rFonts w:ascii="Times New Roman" w:hAnsi="Times New Roman"/>
          <w:color w:val="000000"/>
          <w:sz w:val="20"/>
          <w:lang w:val="en-US"/>
        </w:rPr>
        <w:t xml:space="preserve"> web: </w:t>
      </w:r>
      <w:hyperlink r:id="rId9" w:history="1">
        <w:r w:rsidRPr="00F231C4">
          <w:rPr>
            <w:rStyle w:val="Collegamentoipertestuale"/>
            <w:color w:val="000000"/>
            <w:sz w:val="20"/>
            <w:lang w:val="en-US"/>
          </w:rPr>
          <w:t>http://buonapoliticalugo.altervista.org</w:t>
        </w:r>
      </w:hyperlink>
    </w:p>
    <w:p w:rsidR="00104F7A" w:rsidRPr="00104F7A" w:rsidRDefault="00104F7A" w:rsidP="00A92D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4F7A" w:rsidRPr="00B94449" w:rsidRDefault="00A92DA2" w:rsidP="00104F7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94449">
        <w:rPr>
          <w:rFonts w:ascii="Times New Roman" w:hAnsi="Times New Roman" w:cs="Times New Roman"/>
          <w:b/>
          <w:color w:val="FF0000"/>
          <w:sz w:val="32"/>
          <w:szCs w:val="32"/>
        </w:rPr>
        <w:t>LA</w:t>
      </w:r>
      <w:r w:rsidR="009D0DED" w:rsidRPr="00B944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D0DED" w:rsidRPr="00B94449">
        <w:rPr>
          <w:rFonts w:ascii="Times New Roman" w:hAnsi="Times New Roman" w:cs="Times New Roman"/>
          <w:b/>
          <w:i/>
          <w:color w:val="FF0000"/>
          <w:sz w:val="32"/>
          <w:szCs w:val="32"/>
        </w:rPr>
        <w:t>TARIFFAZIONE PUNTUALE</w:t>
      </w:r>
    </w:p>
    <w:p w:rsidR="00104F7A" w:rsidRPr="00B94449" w:rsidRDefault="009D0DED" w:rsidP="00104F7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94449">
        <w:rPr>
          <w:rFonts w:ascii="Times New Roman" w:hAnsi="Times New Roman" w:cs="Times New Roman"/>
          <w:b/>
          <w:color w:val="FF0000"/>
          <w:sz w:val="32"/>
          <w:szCs w:val="32"/>
        </w:rPr>
        <w:t>COME SIST</w:t>
      </w:r>
      <w:r w:rsidR="00104F7A" w:rsidRPr="00B944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EMA </w:t>
      </w:r>
      <w:r w:rsidR="00B94449" w:rsidRPr="00B944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EQUO </w:t>
      </w:r>
      <w:r w:rsidR="00104F7A" w:rsidRPr="00B94449">
        <w:rPr>
          <w:rFonts w:ascii="Times New Roman" w:hAnsi="Times New Roman" w:cs="Times New Roman"/>
          <w:b/>
          <w:color w:val="FF0000"/>
          <w:sz w:val="32"/>
          <w:szCs w:val="32"/>
        </w:rPr>
        <w:t>PER LA GESTIONE DEI RIFIUTI</w:t>
      </w:r>
    </w:p>
    <w:p w:rsidR="00E75C5C" w:rsidRPr="00104F7A" w:rsidRDefault="00E75C5C" w:rsidP="00A9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DED" w:rsidRDefault="009D0DED" w:rsidP="00C21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F7A">
        <w:rPr>
          <w:rFonts w:ascii="Times New Roman" w:hAnsi="Times New Roman" w:cs="Times New Roman"/>
          <w:sz w:val="24"/>
          <w:szCs w:val="24"/>
        </w:rPr>
        <w:t xml:space="preserve">Il Gruppo Consigliare </w:t>
      </w:r>
      <w:r w:rsidRPr="00A92DA2">
        <w:rPr>
          <w:rFonts w:ascii="Times New Roman" w:hAnsi="Times New Roman" w:cs="Times New Roman"/>
          <w:sz w:val="24"/>
          <w:szCs w:val="24"/>
        </w:rPr>
        <w:t>Per la Buona Politica</w:t>
      </w:r>
      <w:r w:rsidR="00A92DA2">
        <w:rPr>
          <w:rFonts w:ascii="Times New Roman" w:hAnsi="Times New Roman" w:cs="Times New Roman"/>
          <w:sz w:val="24"/>
          <w:szCs w:val="24"/>
        </w:rPr>
        <w:t xml:space="preserve"> ha presentato</w:t>
      </w:r>
      <w:r w:rsidR="00E75C5C" w:rsidRPr="00104F7A">
        <w:rPr>
          <w:rFonts w:ascii="Times New Roman" w:hAnsi="Times New Roman" w:cs="Times New Roman"/>
          <w:sz w:val="24"/>
          <w:szCs w:val="24"/>
        </w:rPr>
        <w:t xml:space="preserve"> </w:t>
      </w:r>
      <w:r w:rsidR="00A92DA2">
        <w:rPr>
          <w:rFonts w:ascii="Times New Roman" w:hAnsi="Times New Roman" w:cs="Times New Roman"/>
          <w:sz w:val="24"/>
          <w:szCs w:val="24"/>
        </w:rPr>
        <w:t xml:space="preserve">una mozione </w:t>
      </w:r>
      <w:r w:rsidR="00C21DFB">
        <w:rPr>
          <w:rFonts w:ascii="Times New Roman" w:hAnsi="Times New Roman" w:cs="Times New Roman"/>
          <w:sz w:val="24"/>
          <w:szCs w:val="24"/>
        </w:rPr>
        <w:t xml:space="preserve">al Comune di Lugo affinché si adoperi per la cosiddetta </w:t>
      </w:r>
      <w:r w:rsidR="00C21DFB" w:rsidRPr="00245B29">
        <w:rPr>
          <w:rFonts w:ascii="Times New Roman" w:hAnsi="Times New Roman" w:cs="Times New Roman"/>
          <w:i/>
          <w:sz w:val="24"/>
          <w:szCs w:val="24"/>
        </w:rPr>
        <w:t>tariffazione puntuale</w:t>
      </w:r>
      <w:r w:rsidR="00C21DFB">
        <w:rPr>
          <w:rFonts w:ascii="Times New Roman" w:hAnsi="Times New Roman" w:cs="Times New Roman"/>
          <w:sz w:val="24"/>
          <w:szCs w:val="24"/>
        </w:rPr>
        <w:t xml:space="preserve"> relativa alla raccolta </w:t>
      </w:r>
      <w:r w:rsidR="00B94449">
        <w:rPr>
          <w:rFonts w:ascii="Times New Roman" w:hAnsi="Times New Roman" w:cs="Times New Roman"/>
          <w:sz w:val="24"/>
          <w:szCs w:val="24"/>
        </w:rPr>
        <w:t xml:space="preserve">dei </w:t>
      </w:r>
      <w:r w:rsidR="00C21DFB">
        <w:rPr>
          <w:rFonts w:ascii="Times New Roman" w:hAnsi="Times New Roman" w:cs="Times New Roman"/>
          <w:sz w:val="24"/>
          <w:szCs w:val="24"/>
        </w:rPr>
        <w:t>rifiuti urbani.</w:t>
      </w:r>
    </w:p>
    <w:p w:rsidR="00245B29" w:rsidRDefault="00245B29" w:rsidP="00C21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funziona? Il principio è semplice: </w:t>
      </w:r>
      <w:r w:rsidRPr="00B944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pago per quanto </w:t>
      </w:r>
      <w:r w:rsidR="00B94449" w:rsidRPr="00B94449">
        <w:rPr>
          <w:rFonts w:ascii="Times New Roman" w:hAnsi="Times New Roman" w:cs="Times New Roman"/>
          <w:b/>
          <w:color w:val="FF0000"/>
          <w:sz w:val="24"/>
          <w:szCs w:val="24"/>
        </w:rPr>
        <w:t>rifiuto indifferenziato produco</w:t>
      </w:r>
      <w:r w:rsidR="00B94449">
        <w:rPr>
          <w:rFonts w:ascii="Times New Roman" w:hAnsi="Times New Roman" w:cs="Times New Roman"/>
          <w:sz w:val="24"/>
          <w:szCs w:val="24"/>
        </w:rPr>
        <w:t>. Il gestore del servizio misura il rifiuto indifferenziato prodotto dall’utenza.</w:t>
      </w:r>
    </w:p>
    <w:p w:rsidR="00E75C5C" w:rsidRPr="00C21DFB" w:rsidRDefault="00C21DFB" w:rsidP="00C21D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EA2F99">
        <w:rPr>
          <w:rFonts w:ascii="Times New Roman" w:hAnsi="Times New Roman" w:cs="Times New Roman"/>
          <w:sz w:val="24"/>
          <w:szCs w:val="24"/>
        </w:rPr>
        <w:t xml:space="preserve"> </w:t>
      </w:r>
      <w:r w:rsidR="00EA2F99" w:rsidRPr="00EA2F9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Legge n° 16 del 5 ottobre 2015,</w:t>
      </w:r>
      <w:r w:rsidR="00E75C5C" w:rsidRPr="00104F7A">
        <w:rPr>
          <w:rFonts w:ascii="Times New Roman" w:hAnsi="Times New Roman" w:cs="Times New Roman"/>
          <w:sz w:val="24"/>
          <w:szCs w:val="24"/>
        </w:rPr>
        <w:t xml:space="preserve"> </w:t>
      </w:r>
      <w:r w:rsidR="00E75C5C" w:rsidRPr="00EA2F9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la Regione Emilia Romagna</w:t>
      </w:r>
      <w:r w:rsidR="00E75C5C" w:rsidRPr="00104F7A">
        <w:rPr>
          <w:rFonts w:ascii="Times New Roman" w:hAnsi="Times New Roman" w:cs="Times New Roman"/>
          <w:sz w:val="24"/>
          <w:szCs w:val="24"/>
        </w:rPr>
        <w:t xml:space="preserve"> ha fatto propri i principi dell’economia circolare prevedendo un modello di gestione in linea con la cosi</w:t>
      </w:r>
      <w:r w:rsidR="00EA2F99">
        <w:rPr>
          <w:rFonts w:ascii="Times New Roman" w:hAnsi="Times New Roman" w:cs="Times New Roman"/>
          <w:sz w:val="24"/>
          <w:szCs w:val="24"/>
        </w:rPr>
        <w:t xml:space="preserve">ddetta “gerarchia dei rifiuti” europea </w:t>
      </w:r>
      <w:r w:rsidR="00E75C5C" w:rsidRPr="00104F7A">
        <w:rPr>
          <w:rFonts w:ascii="Times New Roman" w:hAnsi="Times New Roman" w:cs="Times New Roman"/>
          <w:sz w:val="24"/>
          <w:szCs w:val="24"/>
        </w:rPr>
        <w:t xml:space="preserve">che pone al vertice delle priorità la prevenzione, il riciclaggio e la progressiva </w:t>
      </w:r>
      <w:r w:rsidR="00AE7754" w:rsidRPr="00104F7A">
        <w:rPr>
          <w:rFonts w:ascii="Times New Roman" w:hAnsi="Times New Roman" w:cs="Times New Roman"/>
          <w:sz w:val="24"/>
          <w:szCs w:val="24"/>
        </w:rPr>
        <w:t xml:space="preserve">riduzione dei rifiuti </w:t>
      </w:r>
      <w:r w:rsidR="00AE7754" w:rsidRPr="00EA2F99">
        <w:rPr>
          <w:rFonts w:ascii="Times New Roman" w:hAnsi="Times New Roman" w:cs="Times New Roman"/>
          <w:sz w:val="24"/>
          <w:szCs w:val="24"/>
        </w:rPr>
        <w:t xml:space="preserve">non </w:t>
      </w:r>
      <w:r w:rsidR="00AE7754" w:rsidRPr="00104F7A">
        <w:rPr>
          <w:rFonts w:ascii="Times New Roman" w:hAnsi="Times New Roman" w:cs="Times New Roman"/>
          <w:sz w:val="24"/>
          <w:szCs w:val="24"/>
        </w:rPr>
        <w:t>inviati a riciclaggio e l’industrializzazione del riciclo.</w:t>
      </w:r>
    </w:p>
    <w:p w:rsidR="009D0DED" w:rsidRPr="00104F7A" w:rsidRDefault="00C21DFB" w:rsidP="00C21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</w:t>
      </w:r>
      <w:r w:rsidR="00AE7754" w:rsidRPr="00EA2F9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 norma regionale pone all’anno 2020 il raggiungimento di obiettivi importanti e sfidanti</w:t>
      </w:r>
      <w:r w:rsidR="00EA2F99" w:rsidRPr="00EA2F9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</w:t>
      </w:r>
      <w:r w:rsidR="00AE7754" w:rsidRPr="00EA2F9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quali la riduzione pro-capite dei rifiuti urbani, la percentuale d</w:t>
      </w:r>
      <w:r w:rsidR="00EA2F99" w:rsidRPr="00EA2F9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 raccolta differenziata al 73%</w:t>
      </w:r>
      <w:r w:rsidR="00AE7754" w:rsidRPr="00EA2F9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</w:t>
      </w:r>
      <w:r w:rsidR="00EA2F99" w:rsidRPr="00EA2F9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il riciclaggio di materie al 70%</w:t>
      </w:r>
      <w:r w:rsidR="00AE7754" w:rsidRPr="00EA2F9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il contenimento dell’uso delle discariche, l’autosufficienza regionale per lo smaltimento e appunto la </w:t>
      </w:r>
      <w:r w:rsidR="00AE7754" w:rsidRPr="00EA2F99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tariffazione puntuale</w:t>
      </w:r>
      <w:r w:rsidR="00AE7754" w:rsidRPr="00104F7A">
        <w:rPr>
          <w:rFonts w:ascii="Times New Roman" w:hAnsi="Times New Roman" w:cs="Times New Roman"/>
          <w:i/>
          <w:sz w:val="24"/>
          <w:szCs w:val="24"/>
        </w:rPr>
        <w:t>.</w:t>
      </w:r>
    </w:p>
    <w:p w:rsidR="00866A7F" w:rsidRPr="00104F7A" w:rsidRDefault="00C21DFB" w:rsidP="00C21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 tariffazione puntuale </w:t>
      </w:r>
      <w:r w:rsidR="00866A7F" w:rsidRPr="00EA2F99">
        <w:rPr>
          <w:rFonts w:ascii="Times New Roman" w:hAnsi="Times New Roman" w:cs="Times New Roman"/>
          <w:b/>
          <w:color w:val="FF0000"/>
          <w:sz w:val="24"/>
          <w:szCs w:val="24"/>
        </w:rPr>
        <w:t>coinvolge cittadini, imprese, amministratori comunali, grande e piccola distribuzione e gestori del servizio rifiuti</w:t>
      </w:r>
      <w:r w:rsidR="00866A7F" w:rsidRPr="00104F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E’</w:t>
      </w:r>
      <w:r w:rsidR="00866A7F" w:rsidRPr="00104F7A">
        <w:rPr>
          <w:rFonts w:ascii="Times New Roman" w:hAnsi="Times New Roman" w:cs="Times New Roman"/>
          <w:sz w:val="24"/>
          <w:szCs w:val="24"/>
        </w:rPr>
        <w:t xml:space="preserve"> necessario applicare la </w:t>
      </w:r>
      <w:r w:rsidR="00866A7F" w:rsidRPr="00C21DFB">
        <w:rPr>
          <w:rFonts w:ascii="Times New Roman" w:hAnsi="Times New Roman" w:cs="Times New Roman"/>
          <w:sz w:val="24"/>
          <w:szCs w:val="24"/>
        </w:rPr>
        <w:t>tariffazione puntuale</w:t>
      </w:r>
      <w:r w:rsidR="00866A7F" w:rsidRPr="00104F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6A7F" w:rsidRPr="00104F7A">
        <w:rPr>
          <w:rFonts w:ascii="Times New Roman" w:hAnsi="Times New Roman" w:cs="Times New Roman"/>
          <w:sz w:val="24"/>
          <w:szCs w:val="24"/>
        </w:rPr>
        <w:t>nel più breve tempo possibile</w:t>
      </w:r>
      <w:r w:rsidR="00EA2F99">
        <w:rPr>
          <w:rFonts w:ascii="Times New Roman" w:hAnsi="Times New Roman" w:cs="Times New Roman"/>
          <w:sz w:val="24"/>
          <w:szCs w:val="24"/>
        </w:rPr>
        <w:t>,</w:t>
      </w:r>
      <w:r w:rsidR="00866A7F" w:rsidRPr="00104F7A">
        <w:rPr>
          <w:rFonts w:ascii="Times New Roman" w:hAnsi="Times New Roman" w:cs="Times New Roman"/>
          <w:sz w:val="24"/>
          <w:szCs w:val="24"/>
        </w:rPr>
        <w:t xml:space="preserve"> essendo questa una misura </w:t>
      </w:r>
      <w:r w:rsidR="00866A7F" w:rsidRPr="00C21DFB">
        <w:rPr>
          <w:rFonts w:ascii="Times New Roman" w:hAnsi="Times New Roman" w:cs="Times New Roman"/>
          <w:b/>
          <w:color w:val="FF0000"/>
          <w:sz w:val="24"/>
          <w:szCs w:val="24"/>
        </w:rPr>
        <w:t>orientata alla maggiore equità e all</w:t>
      </w:r>
      <w:r w:rsidR="00EA2F99" w:rsidRPr="00C21DFB">
        <w:rPr>
          <w:rFonts w:ascii="Times New Roman" w:hAnsi="Times New Roman" w:cs="Times New Roman"/>
          <w:b/>
          <w:color w:val="FF0000"/>
          <w:sz w:val="24"/>
          <w:szCs w:val="24"/>
        </w:rPr>
        <w:t>a maggiore responsabilizzazione</w:t>
      </w:r>
      <w:r w:rsidR="0016161C" w:rsidRPr="00C21DFB">
        <w:rPr>
          <w:rFonts w:ascii="Times New Roman" w:hAnsi="Times New Roman" w:cs="Times New Roman"/>
          <w:sz w:val="24"/>
          <w:szCs w:val="24"/>
        </w:rPr>
        <w:t>,</w:t>
      </w:r>
      <w:r w:rsidR="00EA2F99">
        <w:rPr>
          <w:rFonts w:ascii="Times New Roman" w:hAnsi="Times New Roman" w:cs="Times New Roman"/>
          <w:sz w:val="24"/>
          <w:szCs w:val="24"/>
        </w:rPr>
        <w:t xml:space="preserve"> </w:t>
      </w:r>
      <w:r w:rsidR="00866A7F" w:rsidRPr="00104F7A">
        <w:rPr>
          <w:rFonts w:ascii="Times New Roman" w:hAnsi="Times New Roman" w:cs="Times New Roman"/>
          <w:sz w:val="24"/>
          <w:szCs w:val="24"/>
        </w:rPr>
        <w:t xml:space="preserve">in quanto </w:t>
      </w:r>
      <w:r w:rsidR="00866A7F" w:rsidRPr="00EA2F99">
        <w:rPr>
          <w:rFonts w:ascii="Times New Roman" w:hAnsi="Times New Roman" w:cs="Times New Roman"/>
          <w:b/>
          <w:color w:val="FF0000"/>
          <w:sz w:val="24"/>
          <w:szCs w:val="24"/>
        </w:rPr>
        <w:t>si associa la singola utenza ai rifiuti che produce</w:t>
      </w:r>
      <w:r w:rsidR="00B94449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866A7F" w:rsidRPr="00EA2F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misurandoli puntualmente</w:t>
      </w:r>
      <w:r w:rsidR="00866A7F" w:rsidRPr="00104F7A">
        <w:rPr>
          <w:rFonts w:ascii="Times New Roman" w:hAnsi="Times New Roman" w:cs="Times New Roman"/>
          <w:sz w:val="24"/>
          <w:szCs w:val="24"/>
        </w:rPr>
        <w:t>.</w:t>
      </w:r>
    </w:p>
    <w:p w:rsidR="00866A7F" w:rsidRPr="00104F7A" w:rsidRDefault="00C21DFB" w:rsidP="00C21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DF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D</w:t>
      </w:r>
      <w:r w:rsidR="00866A7F" w:rsidRPr="00C21DF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ai risultati </w:t>
      </w:r>
      <w:r w:rsidR="00866A7F" w:rsidRPr="000F034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ambientali raggiunti nei Comuni ove è stata applicata la </w:t>
      </w:r>
      <w:r w:rsidR="00866A7F" w:rsidRPr="000F0345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tariffazione puntuale</w:t>
      </w:r>
      <w:r w:rsidR="00866A7F" w:rsidRPr="000F034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si sono riscontrati aumenti della percentuale di raccolta differenziata, nettamente superiori a quanto previsto dalla legge 16/2015, e importanti riduzioni dei rifiuti da smaltire</w:t>
      </w:r>
      <w:r w:rsidR="00866A7F" w:rsidRPr="00104F7A">
        <w:rPr>
          <w:rFonts w:ascii="Times New Roman" w:hAnsi="Times New Roman" w:cs="Times New Roman"/>
          <w:sz w:val="24"/>
          <w:szCs w:val="24"/>
        </w:rPr>
        <w:t>.</w:t>
      </w:r>
    </w:p>
    <w:p w:rsidR="00E02E1B" w:rsidRDefault="00E02E1B" w:rsidP="00B94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26B" w:rsidRPr="00B94449" w:rsidRDefault="00B94449" w:rsidP="00B94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4449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azione che suggeriamo sono:</w:t>
      </w:r>
    </w:p>
    <w:p w:rsidR="003F426B" w:rsidRPr="00104F7A" w:rsidRDefault="00B94449" w:rsidP="00104F7A">
      <w:pPr>
        <w:pStyle w:val="Paragrafoelenco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="003F426B" w:rsidRPr="00B337E0">
        <w:rPr>
          <w:rFonts w:ascii="Times New Roman" w:hAnsi="Times New Roman" w:cs="Times New Roman"/>
          <w:b/>
          <w:color w:val="FF0000"/>
          <w:sz w:val="24"/>
          <w:szCs w:val="24"/>
        </w:rPr>
        <w:t>romuovere</w:t>
      </w:r>
      <w:r w:rsidR="003F426B" w:rsidRPr="00104F7A">
        <w:rPr>
          <w:rFonts w:ascii="Times New Roman" w:hAnsi="Times New Roman" w:cs="Times New Roman"/>
          <w:sz w:val="24"/>
          <w:szCs w:val="24"/>
        </w:rPr>
        <w:t xml:space="preserve"> una capillare </w:t>
      </w:r>
      <w:r w:rsidR="003F426B" w:rsidRPr="00B337E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campagna di informazione</w:t>
      </w:r>
      <w:r w:rsidR="003F426B" w:rsidRPr="00104F7A">
        <w:rPr>
          <w:rFonts w:ascii="Times New Roman" w:hAnsi="Times New Roman" w:cs="Times New Roman"/>
          <w:sz w:val="24"/>
          <w:szCs w:val="24"/>
        </w:rPr>
        <w:t xml:space="preserve"> rivolt</w:t>
      </w:r>
      <w:r w:rsidR="00B337E0">
        <w:rPr>
          <w:rFonts w:ascii="Times New Roman" w:hAnsi="Times New Roman" w:cs="Times New Roman"/>
          <w:sz w:val="24"/>
          <w:szCs w:val="24"/>
        </w:rPr>
        <w:t>a a cittadini e imprese affinché</w:t>
      </w:r>
      <w:r w:rsidR="003F426B" w:rsidRPr="00104F7A">
        <w:rPr>
          <w:rFonts w:ascii="Times New Roman" w:hAnsi="Times New Roman" w:cs="Times New Roman"/>
          <w:sz w:val="24"/>
          <w:szCs w:val="24"/>
        </w:rPr>
        <w:t xml:space="preserve"> tutti siano a conoscenza dei vantaggi che la </w:t>
      </w:r>
      <w:r w:rsidR="003F426B" w:rsidRPr="00104F7A">
        <w:rPr>
          <w:rFonts w:ascii="Times New Roman" w:hAnsi="Times New Roman" w:cs="Times New Roman"/>
          <w:i/>
          <w:sz w:val="24"/>
          <w:szCs w:val="24"/>
        </w:rPr>
        <w:t>tariffazione puntuale</w:t>
      </w:r>
      <w:r w:rsidR="003F426B" w:rsidRPr="00104F7A">
        <w:rPr>
          <w:rFonts w:ascii="Times New Roman" w:hAnsi="Times New Roman" w:cs="Times New Roman"/>
          <w:sz w:val="24"/>
          <w:szCs w:val="24"/>
        </w:rPr>
        <w:t xml:space="preserve"> offre e delle varie modal</w:t>
      </w:r>
      <w:r w:rsidR="00B337E0">
        <w:rPr>
          <w:rFonts w:ascii="Times New Roman" w:hAnsi="Times New Roman" w:cs="Times New Roman"/>
          <w:sz w:val="24"/>
          <w:szCs w:val="24"/>
        </w:rPr>
        <w:t>ità che si intende introdurre (esempio</w:t>
      </w:r>
      <w:r w:rsidR="003F426B" w:rsidRPr="00104F7A">
        <w:rPr>
          <w:rFonts w:ascii="Times New Roman" w:hAnsi="Times New Roman" w:cs="Times New Roman"/>
          <w:sz w:val="24"/>
          <w:szCs w:val="24"/>
        </w:rPr>
        <w:t>:</w:t>
      </w:r>
      <w:r w:rsidR="00B337E0">
        <w:rPr>
          <w:rFonts w:ascii="Times New Roman" w:hAnsi="Times New Roman" w:cs="Times New Roman"/>
          <w:sz w:val="24"/>
          <w:szCs w:val="24"/>
        </w:rPr>
        <w:t xml:space="preserve"> </w:t>
      </w:r>
      <w:r w:rsidR="003F426B" w:rsidRPr="00104F7A">
        <w:rPr>
          <w:rFonts w:ascii="Times New Roman" w:hAnsi="Times New Roman" w:cs="Times New Roman"/>
          <w:sz w:val="24"/>
          <w:szCs w:val="24"/>
        </w:rPr>
        <w:t>riconoscimento utenza con chiave elettronica o tessera, bidoncini o sacchetti con chip, sacchetti prepagati con codici a barre).</w:t>
      </w:r>
    </w:p>
    <w:p w:rsidR="003F426B" w:rsidRPr="00104F7A" w:rsidRDefault="003F426B" w:rsidP="00104F7A">
      <w:pPr>
        <w:pStyle w:val="Paragrafoelenco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7E0">
        <w:rPr>
          <w:rFonts w:ascii="Times New Roman" w:hAnsi="Times New Roman" w:cs="Times New Roman"/>
          <w:b/>
          <w:color w:val="FF0000"/>
          <w:sz w:val="24"/>
          <w:szCs w:val="24"/>
        </w:rPr>
        <w:t>Censire</w:t>
      </w:r>
      <w:r w:rsidR="004835F4" w:rsidRPr="004835F4">
        <w:rPr>
          <w:rFonts w:ascii="Times New Roman" w:hAnsi="Times New Roman" w:cs="Times New Roman"/>
          <w:sz w:val="24"/>
          <w:szCs w:val="24"/>
        </w:rPr>
        <w:t>,</w:t>
      </w:r>
      <w:r w:rsidRPr="00104F7A">
        <w:rPr>
          <w:rFonts w:ascii="Times New Roman" w:hAnsi="Times New Roman" w:cs="Times New Roman"/>
          <w:sz w:val="24"/>
          <w:szCs w:val="24"/>
        </w:rPr>
        <w:t xml:space="preserve"> con la </w:t>
      </w:r>
      <w:r w:rsidRPr="004835F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collaborazione delle Consulte di Decentramento</w:t>
      </w:r>
      <w:r w:rsidR="004835F4">
        <w:rPr>
          <w:rFonts w:ascii="Times New Roman" w:hAnsi="Times New Roman" w:cs="Times New Roman"/>
          <w:sz w:val="24"/>
          <w:szCs w:val="24"/>
        </w:rPr>
        <w:t>,</w:t>
      </w:r>
      <w:r w:rsidRPr="00104F7A">
        <w:rPr>
          <w:rFonts w:ascii="Times New Roman" w:hAnsi="Times New Roman" w:cs="Times New Roman"/>
          <w:sz w:val="24"/>
          <w:szCs w:val="24"/>
        </w:rPr>
        <w:t xml:space="preserve"> </w:t>
      </w:r>
      <w:r w:rsidRPr="004835F4">
        <w:rPr>
          <w:rFonts w:ascii="Times New Roman" w:hAnsi="Times New Roman" w:cs="Times New Roman"/>
          <w:b/>
          <w:color w:val="FF0000"/>
          <w:sz w:val="24"/>
          <w:szCs w:val="24"/>
        </w:rPr>
        <w:t>i bisogni</w:t>
      </w:r>
      <w:r w:rsidRPr="00104F7A">
        <w:rPr>
          <w:rFonts w:ascii="Times New Roman" w:hAnsi="Times New Roman" w:cs="Times New Roman"/>
          <w:sz w:val="24"/>
          <w:szCs w:val="24"/>
        </w:rPr>
        <w:t xml:space="preserve"> presenti </w:t>
      </w:r>
      <w:r w:rsidR="00C20675" w:rsidRPr="00104F7A">
        <w:rPr>
          <w:rFonts w:ascii="Times New Roman" w:hAnsi="Times New Roman" w:cs="Times New Roman"/>
          <w:sz w:val="24"/>
          <w:szCs w:val="24"/>
        </w:rPr>
        <w:t>nel territorio</w:t>
      </w:r>
      <w:r w:rsidR="004835F4">
        <w:rPr>
          <w:rFonts w:ascii="Times New Roman" w:hAnsi="Times New Roman" w:cs="Times New Roman"/>
          <w:sz w:val="24"/>
          <w:szCs w:val="24"/>
        </w:rPr>
        <w:t xml:space="preserve"> comunale in materia rifiuti, </w:t>
      </w:r>
      <w:r w:rsidR="004835F4" w:rsidRPr="004835F4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C20675" w:rsidRPr="004835F4">
        <w:rPr>
          <w:rFonts w:ascii="Times New Roman" w:hAnsi="Times New Roman" w:cs="Times New Roman"/>
          <w:color w:val="FF0000"/>
          <w:sz w:val="24"/>
          <w:szCs w:val="24"/>
        </w:rPr>
        <w:t xml:space="preserve"> oggi </w:t>
      </w:r>
      <w:r w:rsidR="00C20675" w:rsidRPr="004835F4">
        <w:rPr>
          <w:rFonts w:ascii="Times New Roman" w:hAnsi="Times New Roman" w:cs="Times New Roman"/>
          <w:b/>
          <w:color w:val="FF0000"/>
          <w:sz w:val="24"/>
          <w:szCs w:val="24"/>
        </w:rPr>
        <w:t>non</w:t>
      </w:r>
      <w:r w:rsidR="00C20675" w:rsidRPr="004835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0675" w:rsidRPr="004835F4">
        <w:rPr>
          <w:rFonts w:ascii="Times New Roman" w:hAnsi="Times New Roman" w:cs="Times New Roman"/>
          <w:b/>
          <w:color w:val="FF0000"/>
          <w:sz w:val="24"/>
          <w:szCs w:val="24"/>
        </w:rPr>
        <w:t>soddisfatti</w:t>
      </w:r>
      <w:r w:rsidR="00C20675" w:rsidRPr="004835F4">
        <w:rPr>
          <w:rFonts w:ascii="Times New Roman" w:hAnsi="Times New Roman" w:cs="Times New Roman"/>
          <w:color w:val="FF0000"/>
          <w:sz w:val="24"/>
          <w:szCs w:val="24"/>
        </w:rPr>
        <w:t>, recependo proposte e indicazioni avanzate</w:t>
      </w:r>
      <w:r w:rsidR="00C20675" w:rsidRPr="00104F7A">
        <w:rPr>
          <w:rFonts w:ascii="Times New Roman" w:hAnsi="Times New Roman" w:cs="Times New Roman"/>
          <w:sz w:val="24"/>
          <w:szCs w:val="24"/>
        </w:rPr>
        <w:t>.</w:t>
      </w:r>
    </w:p>
    <w:p w:rsidR="00C20675" w:rsidRPr="00104F7A" w:rsidRDefault="00C20675" w:rsidP="00104F7A">
      <w:pPr>
        <w:pStyle w:val="Paragrafoelenco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7E0">
        <w:rPr>
          <w:rFonts w:ascii="Times New Roman" w:hAnsi="Times New Roman" w:cs="Times New Roman"/>
          <w:b/>
          <w:color w:val="FF0000"/>
          <w:sz w:val="24"/>
          <w:szCs w:val="24"/>
        </w:rPr>
        <w:t>Attivare</w:t>
      </w:r>
      <w:r w:rsidRPr="00B337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4F7A">
        <w:rPr>
          <w:rFonts w:ascii="Times New Roman" w:hAnsi="Times New Roman" w:cs="Times New Roman"/>
          <w:sz w:val="24"/>
          <w:szCs w:val="24"/>
        </w:rPr>
        <w:t xml:space="preserve">in tempi brevi, coordinandosi con il gestore del servizio, il sistema di </w:t>
      </w:r>
      <w:r w:rsidRPr="004835F4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tariffazione puntuale</w:t>
      </w:r>
      <w:r w:rsidRPr="00104F7A">
        <w:rPr>
          <w:rFonts w:ascii="Times New Roman" w:hAnsi="Times New Roman" w:cs="Times New Roman"/>
          <w:sz w:val="24"/>
          <w:szCs w:val="24"/>
        </w:rPr>
        <w:t xml:space="preserve"> più ad</w:t>
      </w:r>
      <w:r w:rsidR="004835F4">
        <w:rPr>
          <w:rFonts w:ascii="Times New Roman" w:hAnsi="Times New Roman" w:cs="Times New Roman"/>
          <w:sz w:val="24"/>
          <w:szCs w:val="24"/>
        </w:rPr>
        <w:t>atto al territorio e all’utenza</w:t>
      </w:r>
      <w:r w:rsidR="0016161C" w:rsidRPr="00104F7A">
        <w:rPr>
          <w:rFonts w:ascii="Times New Roman" w:hAnsi="Times New Roman" w:cs="Times New Roman"/>
          <w:sz w:val="24"/>
          <w:szCs w:val="24"/>
        </w:rPr>
        <w:t>,</w:t>
      </w:r>
      <w:r w:rsidR="004835F4">
        <w:rPr>
          <w:rFonts w:ascii="Times New Roman" w:hAnsi="Times New Roman" w:cs="Times New Roman"/>
          <w:sz w:val="24"/>
          <w:szCs w:val="24"/>
        </w:rPr>
        <w:t xml:space="preserve"> </w:t>
      </w:r>
      <w:r w:rsidRPr="004835F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in modo da massimizzare l’efficienza e facilitare il compito a cittadini e imprese</w:t>
      </w:r>
      <w:r w:rsidRPr="004835F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C20675" w:rsidRPr="004835F4" w:rsidRDefault="00C20675" w:rsidP="004835F4">
      <w:pPr>
        <w:pStyle w:val="Paragrafoelenco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7E0">
        <w:rPr>
          <w:rFonts w:ascii="Times New Roman" w:hAnsi="Times New Roman" w:cs="Times New Roman"/>
          <w:b/>
          <w:color w:val="FF0000"/>
          <w:sz w:val="24"/>
          <w:szCs w:val="24"/>
        </w:rPr>
        <w:t>Utilizzare</w:t>
      </w:r>
      <w:r w:rsidR="004835F4">
        <w:rPr>
          <w:rFonts w:ascii="Times New Roman" w:hAnsi="Times New Roman" w:cs="Times New Roman"/>
          <w:sz w:val="24"/>
          <w:szCs w:val="24"/>
        </w:rPr>
        <w:t xml:space="preserve"> fin da subito il supporto</w:t>
      </w:r>
      <w:r w:rsidRPr="00104F7A">
        <w:rPr>
          <w:rFonts w:ascii="Times New Roman" w:hAnsi="Times New Roman" w:cs="Times New Roman"/>
          <w:sz w:val="24"/>
          <w:szCs w:val="24"/>
        </w:rPr>
        <w:t xml:space="preserve">, utile nel percorso di implementazione del sistema di </w:t>
      </w:r>
      <w:r w:rsidRPr="00104F7A">
        <w:rPr>
          <w:rFonts w:ascii="Times New Roman" w:hAnsi="Times New Roman" w:cs="Times New Roman"/>
          <w:i/>
          <w:sz w:val="24"/>
          <w:szCs w:val="24"/>
        </w:rPr>
        <w:t>tariffazione puntuale</w:t>
      </w:r>
      <w:r w:rsidRPr="00104F7A">
        <w:rPr>
          <w:rFonts w:ascii="Times New Roman" w:hAnsi="Times New Roman" w:cs="Times New Roman"/>
          <w:sz w:val="24"/>
          <w:szCs w:val="24"/>
        </w:rPr>
        <w:t>, previsto e offerto dal Protocollo d’Intesa siglato tra Regione Emil</w:t>
      </w:r>
      <w:r w:rsidR="004835F4">
        <w:rPr>
          <w:rFonts w:ascii="Times New Roman" w:hAnsi="Times New Roman" w:cs="Times New Roman"/>
          <w:sz w:val="24"/>
          <w:szCs w:val="24"/>
        </w:rPr>
        <w:t>ia Romagna, Atersir e A.N.C.I. del 27.7.2017</w:t>
      </w:r>
      <w:r w:rsidRPr="004835F4">
        <w:rPr>
          <w:rFonts w:ascii="Times New Roman" w:hAnsi="Times New Roman" w:cs="Times New Roman"/>
          <w:sz w:val="24"/>
          <w:szCs w:val="24"/>
        </w:rPr>
        <w:t>,</w:t>
      </w:r>
      <w:r w:rsidR="004835F4">
        <w:rPr>
          <w:rFonts w:ascii="Times New Roman" w:hAnsi="Times New Roman" w:cs="Times New Roman"/>
          <w:sz w:val="24"/>
          <w:szCs w:val="24"/>
        </w:rPr>
        <w:t xml:space="preserve"> </w:t>
      </w:r>
      <w:r w:rsidRPr="004835F4">
        <w:rPr>
          <w:rFonts w:ascii="Times New Roman" w:hAnsi="Times New Roman" w:cs="Times New Roman"/>
          <w:sz w:val="24"/>
          <w:szCs w:val="24"/>
        </w:rPr>
        <w:t xml:space="preserve">avente </w:t>
      </w:r>
      <w:r w:rsidR="004835F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lo scopo di orientare “</w:t>
      </w:r>
      <w:r w:rsidRPr="004835F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le politiche e i percorsi amminist</w:t>
      </w:r>
      <w:r w:rsidR="004835F4" w:rsidRPr="004835F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rativi”</w:t>
      </w:r>
      <w:r w:rsidRPr="004835F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di ogni Comune</w:t>
      </w:r>
      <w:r w:rsidRPr="004835F4">
        <w:rPr>
          <w:rFonts w:ascii="Times New Roman" w:hAnsi="Times New Roman" w:cs="Times New Roman"/>
          <w:sz w:val="24"/>
          <w:szCs w:val="24"/>
        </w:rPr>
        <w:t>.</w:t>
      </w:r>
    </w:p>
    <w:p w:rsidR="00C20675" w:rsidRPr="00104F7A" w:rsidRDefault="00C20675" w:rsidP="00104F7A">
      <w:pPr>
        <w:pStyle w:val="Paragrafoelenco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7E0">
        <w:rPr>
          <w:rFonts w:ascii="Times New Roman" w:hAnsi="Times New Roman" w:cs="Times New Roman"/>
          <w:b/>
          <w:color w:val="FF0000"/>
          <w:sz w:val="24"/>
          <w:szCs w:val="24"/>
        </w:rPr>
        <w:t>Attuare</w:t>
      </w:r>
      <w:r w:rsidR="004835F4">
        <w:rPr>
          <w:rFonts w:ascii="Times New Roman" w:hAnsi="Times New Roman" w:cs="Times New Roman"/>
          <w:sz w:val="24"/>
          <w:szCs w:val="24"/>
        </w:rPr>
        <w:t xml:space="preserve"> ogni altra azione</w:t>
      </w:r>
      <w:r w:rsidRPr="00104F7A">
        <w:rPr>
          <w:rFonts w:ascii="Times New Roman" w:hAnsi="Times New Roman" w:cs="Times New Roman"/>
          <w:sz w:val="24"/>
          <w:szCs w:val="24"/>
        </w:rPr>
        <w:t xml:space="preserve">, qualificando il rapporto tra Amministrazione, cittadini e imprese, </w:t>
      </w:r>
      <w:r w:rsidR="0062206C" w:rsidRPr="00104F7A">
        <w:rPr>
          <w:rFonts w:ascii="Times New Roman" w:hAnsi="Times New Roman" w:cs="Times New Roman"/>
          <w:sz w:val="24"/>
          <w:szCs w:val="24"/>
        </w:rPr>
        <w:t>destinata</w:t>
      </w:r>
      <w:r w:rsidR="00ED0314" w:rsidRPr="00104F7A">
        <w:rPr>
          <w:rFonts w:ascii="Times New Roman" w:hAnsi="Times New Roman" w:cs="Times New Roman"/>
          <w:sz w:val="24"/>
          <w:szCs w:val="24"/>
        </w:rPr>
        <w:t xml:space="preserve"> al raggiungimento degli </w:t>
      </w:r>
      <w:r w:rsidR="00ED0314" w:rsidRPr="004835F4">
        <w:rPr>
          <w:rFonts w:ascii="Times New Roman" w:hAnsi="Times New Roman" w:cs="Times New Roman"/>
          <w:b/>
          <w:color w:val="FF0000"/>
          <w:sz w:val="24"/>
          <w:szCs w:val="24"/>
        </w:rPr>
        <w:t>obiettivi di riduzione rifiuti, aumento del riciclo, azzeramento dello spreco</w:t>
      </w:r>
      <w:r w:rsidR="00ED0314" w:rsidRPr="00104F7A">
        <w:rPr>
          <w:rFonts w:ascii="Times New Roman" w:hAnsi="Times New Roman" w:cs="Times New Roman"/>
          <w:sz w:val="24"/>
          <w:szCs w:val="24"/>
        </w:rPr>
        <w:t>.</w:t>
      </w:r>
    </w:p>
    <w:p w:rsidR="00ED0314" w:rsidRPr="00104F7A" w:rsidRDefault="00ED0314" w:rsidP="00104F7A">
      <w:pPr>
        <w:pStyle w:val="Paragrafoelenco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7E0">
        <w:rPr>
          <w:rFonts w:ascii="Times New Roman" w:hAnsi="Times New Roman" w:cs="Times New Roman"/>
          <w:b/>
          <w:color w:val="FF0000"/>
          <w:sz w:val="24"/>
          <w:szCs w:val="24"/>
        </w:rPr>
        <w:t>Prevedere</w:t>
      </w:r>
      <w:r w:rsidR="00B337E0" w:rsidRPr="00B337E0">
        <w:rPr>
          <w:rFonts w:ascii="Times New Roman" w:hAnsi="Times New Roman" w:cs="Times New Roman"/>
          <w:sz w:val="24"/>
          <w:szCs w:val="24"/>
        </w:rPr>
        <w:t>,</w:t>
      </w:r>
      <w:r w:rsidRPr="00104F7A">
        <w:rPr>
          <w:rFonts w:ascii="Times New Roman" w:hAnsi="Times New Roman" w:cs="Times New Roman"/>
          <w:sz w:val="24"/>
          <w:szCs w:val="24"/>
        </w:rPr>
        <w:t xml:space="preserve"> nel bilancio 2018-2020</w:t>
      </w:r>
      <w:r w:rsidR="00B337E0">
        <w:rPr>
          <w:rFonts w:ascii="Times New Roman" w:hAnsi="Times New Roman" w:cs="Times New Roman"/>
          <w:sz w:val="24"/>
          <w:szCs w:val="24"/>
        </w:rPr>
        <w:t>,</w:t>
      </w:r>
      <w:r w:rsidRPr="00104F7A">
        <w:rPr>
          <w:rFonts w:ascii="Times New Roman" w:hAnsi="Times New Roman" w:cs="Times New Roman"/>
          <w:sz w:val="24"/>
          <w:szCs w:val="24"/>
        </w:rPr>
        <w:t xml:space="preserve"> </w:t>
      </w:r>
      <w:r w:rsidRPr="004835F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adeguate risorse economiche finalizzate al sistema della </w:t>
      </w:r>
      <w:r w:rsidRPr="004835F4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tariffazione puntuale</w:t>
      </w:r>
      <w:r w:rsidRPr="00104F7A">
        <w:rPr>
          <w:rFonts w:ascii="Times New Roman" w:hAnsi="Times New Roman" w:cs="Times New Roman"/>
          <w:i/>
          <w:sz w:val="24"/>
          <w:szCs w:val="24"/>
        </w:rPr>
        <w:t>.</w:t>
      </w:r>
    </w:p>
    <w:p w:rsidR="00E02E1B" w:rsidRDefault="00E02E1B" w:rsidP="00104F7A">
      <w:pPr>
        <w:spacing w:after="0"/>
        <w:jc w:val="both"/>
        <w:rPr>
          <w:rFonts w:ascii="Times New Roman" w:hAnsi="Times New Roman" w:cs="Times New Roman"/>
        </w:rPr>
      </w:pPr>
    </w:p>
    <w:p w:rsidR="00ED0314" w:rsidRPr="00E02E1B" w:rsidRDefault="00ED0314" w:rsidP="00104F7A">
      <w:pPr>
        <w:spacing w:after="0"/>
        <w:jc w:val="both"/>
        <w:rPr>
          <w:rFonts w:ascii="Times New Roman" w:hAnsi="Times New Roman" w:cs="Times New Roman"/>
        </w:rPr>
      </w:pPr>
      <w:r w:rsidRPr="00E02E1B">
        <w:rPr>
          <w:rFonts w:ascii="Times New Roman" w:hAnsi="Times New Roman" w:cs="Times New Roman"/>
        </w:rPr>
        <w:t>Il Gruppo Consigliare Per la Buona Politica</w:t>
      </w:r>
      <w:r w:rsidR="00B94449" w:rsidRPr="00E02E1B">
        <w:rPr>
          <w:rFonts w:ascii="Times New Roman" w:hAnsi="Times New Roman" w:cs="Times New Roman"/>
          <w:i/>
        </w:rPr>
        <w:t>:</w:t>
      </w:r>
      <w:r w:rsidR="00B94449" w:rsidRPr="00E02E1B">
        <w:rPr>
          <w:rFonts w:ascii="Times New Roman" w:hAnsi="Times New Roman" w:cs="Times New Roman"/>
        </w:rPr>
        <w:t xml:space="preserve"> </w:t>
      </w:r>
      <w:r w:rsidRPr="00E02E1B">
        <w:rPr>
          <w:rFonts w:ascii="Times New Roman" w:hAnsi="Times New Roman" w:cs="Times New Roman"/>
        </w:rPr>
        <w:t>Davide ALEOTTI, Roberto DREI, Ilva MARANGONI, Silvano VERLICCHI</w:t>
      </w:r>
    </w:p>
    <w:sectPr w:rsidR="00ED0314" w:rsidRPr="00E02E1B" w:rsidSect="00E02E1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0C24"/>
    <w:multiLevelType w:val="hybridMultilevel"/>
    <w:tmpl w:val="D5FA53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15F25"/>
    <w:multiLevelType w:val="hybridMultilevel"/>
    <w:tmpl w:val="B97E9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D0DED"/>
    <w:rsid w:val="000F0345"/>
    <w:rsid w:val="00104F7A"/>
    <w:rsid w:val="0016161C"/>
    <w:rsid w:val="001914EE"/>
    <w:rsid w:val="00245B29"/>
    <w:rsid w:val="003F426B"/>
    <w:rsid w:val="004835F4"/>
    <w:rsid w:val="00580E92"/>
    <w:rsid w:val="0062206C"/>
    <w:rsid w:val="00633E31"/>
    <w:rsid w:val="0066560C"/>
    <w:rsid w:val="00866A7F"/>
    <w:rsid w:val="00875D66"/>
    <w:rsid w:val="00880913"/>
    <w:rsid w:val="008F61C1"/>
    <w:rsid w:val="009D0DED"/>
    <w:rsid w:val="00A92DA2"/>
    <w:rsid w:val="00AE7754"/>
    <w:rsid w:val="00B337E0"/>
    <w:rsid w:val="00B94449"/>
    <w:rsid w:val="00C20675"/>
    <w:rsid w:val="00C21DFB"/>
    <w:rsid w:val="00CB4ED0"/>
    <w:rsid w:val="00E02E1B"/>
    <w:rsid w:val="00E75C5C"/>
    <w:rsid w:val="00E82F0D"/>
    <w:rsid w:val="00EA2F99"/>
    <w:rsid w:val="00ED0314"/>
    <w:rsid w:val="00F9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913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5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42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rsid w:val="00104F7A"/>
    <w:rPr>
      <w:rFonts w:ascii="Times New Roman" w:hAnsi="Times New Roman" w:cs="Times New Roman"/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104F7A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04F7A"/>
    <w:rPr>
      <w:rFonts w:ascii="Calibri" w:eastAsia="Calibri" w:hAnsi="Calibri" w:cs="Times New Roman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5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onapoliticalug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uonapoliticalugo.altervista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C3FA-BCA1-4568-AF35-5C0705BE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Barbara</cp:lastModifiedBy>
  <cp:revision>25</cp:revision>
  <cp:lastPrinted>2017-10-23T16:52:00Z</cp:lastPrinted>
  <dcterms:created xsi:type="dcterms:W3CDTF">2017-10-21T17:22:00Z</dcterms:created>
  <dcterms:modified xsi:type="dcterms:W3CDTF">2017-10-23T16:52:00Z</dcterms:modified>
</cp:coreProperties>
</file>